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5"/>
        <w:gridCol w:w="2530"/>
        <w:gridCol w:w="6949"/>
        <w:tblGridChange w:id="0">
          <w:tblGrid>
            <w:gridCol w:w="1275"/>
            <w:gridCol w:w="2530"/>
            <w:gridCol w:w="694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Deporte y la Recreación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Fortalecimiento de la planificación estratégica del servicio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deporte, recreación y la actividad física en Santiago de Cali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BP - 26005398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VICTOR ALBERTO ARBOLEDA ARROYO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1.143.960.021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5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Ejecutar las actividades asignadas por la Subsecretaría de Fomento, relacionadas con la gestión y análisis de información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institucional; la actualización y verificación documental; la organización de soportes y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registros; el seguimiento y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a actividades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en oficina y campo; y la elaboración de reportes y consolidados finales, garantizando la trazabilidad,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confiabilidad y oportunidad de los insumos necesarios para la planeación, seguimiento y control de la gestión de la Secretaría del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Recreación del Distrito de Santiago de Cali.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la planeación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estratégica y desarrollar los procesos del Sistema de Gestión de Calidad y de participación Ciudadana a través de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que respalden el desarrollo, seguimiento y organización documental de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acciones del proyecto, garantizando el control, registro y disponibilidad de la información correspondiente en los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2000. (Selección, valoración, alineación, ordenación, expurgo, foliación, rotulación de documentos y cambio de carpeta) de todas las vigencias. y su debida custodia en la Secretaría del Deporte y la Recreación,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siguiendo los lineamientos y políticas de la entidad.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los depósitos, cajas y carpetas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pertenecientes al Acervo Documental de la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 del Deporte y la Recreación.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desarrolladas en el objeto contractual.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informe consolidado correspondiente al periodo enero–noviembre, integrando el análisis de los procesos de suscripción, aprobación, legalización y perfeccionamiento de contratos, las fechas de inicio y finalización pactadas, la verificación del FUID,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65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tareas de apoyo dentro del proceso de gestión documental bajo la normativa técnica que regula los archivos – Ley 594 de 2000, con la selección, de documentos de las carpetas asignadas, pertenecientes a los diferentes contratistas de la subsecretaría de fomento.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jornada de limpieza y mantenimiento de los depósitos, cajas y carpetas pertenecientes al archivo documental de la Secretaría del Deporte y la Recreación.</w:t>
            </w:r>
          </w:p>
          <w:p w:rsidR="00000000" w:rsidDel="00000000" w:rsidP="00000000" w:rsidRDefault="00000000" w:rsidRPr="00000000" w14:paraId="0000006C">
            <w:pPr>
              <w:widowControl w:val="1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https://drive.google.com/drive/folders/155tbHU6si-RWSn6DKxuIaDdwSfZcLVhE?usp=sharing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266950" cy="36195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361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6326D3"/>
    <w:rPr>
      <w:color w:val="0000ff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5tbHU6si-RWSn6DKxuIaDdwSfZcLVhE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uy/yYxzd1+alvnHds6Un32Pcmg==">CgMxLjA4AHIhMU1RUTJZRGV3YkJaUlhZX1BUSkJnaXRSRDYwdFB3X3U4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